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BA483F" w:rsidP="005C2B5C">
      <w:pPr>
        <w:spacing w:after="264"/>
        <w:jc w:val="center"/>
        <w:rPr>
          <w:rFonts w:cs="Times New Roman"/>
          <w:b/>
          <w:bCs/>
          <w:sz w:val="44"/>
          <w:szCs w:val="44"/>
        </w:rPr>
      </w:pPr>
      <w:r>
        <w:rPr>
          <w:rFonts w:cs="Times New Roman"/>
          <w:b/>
          <w:bCs/>
          <w:sz w:val="44"/>
          <w:szCs w:val="44"/>
        </w:rPr>
        <w:t>Shafie v. 870 North Point Street HOA</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BA483F" w:rsidP="00E31A1C">
      <w:pPr>
        <w:spacing w:afterLines="0" w:after="0"/>
        <w:jc w:val="center"/>
        <w:rPr>
          <w:rFonts w:cs="Times New Roman"/>
          <w:sz w:val="28"/>
          <w:szCs w:val="28"/>
        </w:rPr>
      </w:pPr>
      <w:r>
        <w:rPr>
          <w:rFonts w:cs="Times New Roman"/>
          <w:sz w:val="28"/>
          <w:szCs w:val="28"/>
        </w:rPr>
        <w:t>JG</w:t>
      </w:r>
    </w:p>
    <w:p w14:paraId="1B4DFB73" w14:textId="399B0E96"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585110">
        <w:rPr>
          <w:rFonts w:cs="Times New Roman"/>
          <w:noProof/>
          <w:szCs w:val="24"/>
        </w:rPr>
        <w:t>March 14, 2023</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BA483F" w:rsidP="00ED2D7D">
      <w:pPr>
        <w:spacing w:after="264"/>
        <w:rPr>
          <w:rFonts w:cs="Times New Roman"/>
          <w:szCs w:val="24"/>
        </w:rPr>
      </w:pPr>
      <w:r>
        <w:rPr>
          <w:rFonts w:cs="Times New Roman"/>
          <w:szCs w:val="24"/>
        </w:rPr>
        <w:t>TBD</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BA483F" w:rsidP="00EF2457">
            <w:pPr>
              <w:spacing w:afterLines="0" w:after="0"/>
              <w:rPr>
                <w:rFonts w:cs="Times New Roman"/>
                <w:sz w:val="20"/>
                <w:szCs w:val="20"/>
              </w:rPr>
            </w:pPr>
            <w:r>
              <w:rPr>
                <w:rFonts w:cs="Times New Roman"/>
                <w:sz w:val="20"/>
                <w:szCs w:val="20"/>
              </w:rPr>
              <w:t>Ali and Tricia Shafie</w:t>
            </w:r>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BA483F" w:rsidP="00EF2457">
            <w:pPr>
              <w:spacing w:afterLines="0" w:after="0"/>
              <w:rPr>
                <w:rFonts w:cs="Times New Roman"/>
                <w:sz w:val="20"/>
                <w:szCs w:val="20"/>
              </w:rPr>
            </w:pPr>
            <w:r>
              <w:rPr>
                <w:rFonts w:cs="Times New Roman"/>
                <w:sz w:val="20"/>
                <w:szCs w:val="20"/>
              </w:rPr>
              <w:t>870 North Point Street Owners Association ("HOA")</w:t>
            </w:r>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BA483F" w:rsidP="00EF2457">
            <w:pPr>
              <w:spacing w:afterLines="0" w:after="0"/>
              <w:rPr>
                <w:rFonts w:cs="Times New Roman"/>
                <w:sz w:val="20"/>
                <w:szCs w:val="20"/>
              </w:rPr>
            </w:pPr>
            <w:r>
              <w:rPr>
                <w:rFonts w:cs="Times New Roman"/>
                <w:sz w:val="20"/>
                <w:szCs w:val="20"/>
              </w:rPr>
              <w:t>HOA</w:t>
            </w:r>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BA483F" w:rsidP="00EF2457">
            <w:pPr>
              <w:spacing w:afterLines="0" w:after="0"/>
              <w:rPr>
                <w:rFonts w:cs="Times New Roman"/>
                <w:sz w:val="20"/>
                <w:szCs w:val="20"/>
              </w:rPr>
            </w:pPr>
            <w:r>
              <w:rPr>
                <w:rFonts w:cs="Times New Roman"/>
                <w:sz w:val="20"/>
                <w:szCs w:val="20"/>
              </w:rPr>
              <w:t>Ziwen Du and Jiayi Du</w:t>
            </w:r>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BA483F" w:rsidP="00EF2457">
            <w:pPr>
              <w:spacing w:afterLines="0" w:after="0"/>
              <w:rPr>
                <w:rFonts w:cs="Times New Roman"/>
                <w:sz w:val="20"/>
                <w:szCs w:val="20"/>
              </w:rPr>
            </w:pPr>
            <w:r>
              <w:rPr>
                <w:rFonts w:cs="Times New Roman"/>
                <w:sz w:val="20"/>
                <w:szCs w:val="20"/>
              </w:rPr>
              <w:t>Client</w:t>
            </w:r>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E42E17C" w14:textId="21CC5C99" w:rsidR="0075304D" w:rsidRDefault="009032FC" w:rsidP="0075304D">
      <w:pPr>
        <w:spacing w:after="264"/>
        <w:rPr>
          <w:rFonts w:cs="Times New Roman"/>
          <w:szCs w:val="24"/>
        </w:rPr>
      </w:pPr>
      <w:bookmarkStart w:id="4"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r>
        <w:rPr>
          <w:rFonts w:cs="Times New Roman"/>
          <w:szCs w:val="24"/>
        </w:rPr>
        <w:t>TBD</w:t>
      </w:r>
      <w:r w:rsidR="0009017B">
        <w:rPr>
          <w:rFonts w:cs="Times New Roman"/>
          <w:szCs w:val="24"/>
        </w:rPr>
        <w:t xml:space="preserve"> </w:t>
      </w:r>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1BC8C939" w14:textId="77777777" w:rsidR="00EE31B6" w:rsidRDefault="00EE31B6" w:rsidP="00EE31B6">
      <w:pPr>
        <w:pStyle w:val="Line"/>
      </w:pPr>
      <w:r w:rsidRPr="00097C4E">
        <w:t>________________________________</w:t>
      </w:r>
    </w:p>
    <w:p w14:paraId="70C45B94" w14:textId="60A3518A" w:rsidR="003D5F3C" w:rsidRDefault="006957FA" w:rsidP="009A43EA">
      <w:pPr>
        <w:pStyle w:val="Heading1"/>
        <w:spacing w:after="264"/>
        <w:rPr>
          <w:rStyle w:val="property1"/>
          <w:rFonts w:eastAsia="Times New Roman"/>
          <w:szCs w:val="24"/>
        </w:rPr>
      </w:pPr>
      <w:r w:rsidRPr="00D536E3">
        <w:lastRenderedPageBreak/>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70AFA15F" w14:textId="132AC2C4" w:rsidR="00CD069B" w:rsidRDefault="00CD069B" w:rsidP="00CD069B">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295F16F3" w14:textId="05C8F556" w:rsidR="007C628C" w:rsidRDefault="00E75B2C" w:rsidP="007F3488">
      <w:pPr>
        <w:spacing w:after="264"/>
        <w:rPr>
          <w:rFonts w:cs="Times New Roman"/>
          <w:szCs w:val="24"/>
        </w:rPr>
      </w:pPr>
      <w:bookmarkStart w:id="5"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r>
        <w:rPr>
          <w:rFonts w:cs="Times New Roman"/>
          <w:szCs w:val="24"/>
        </w:rPr>
        <w:t>TBD</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100174E9" w14:textId="798B313D" w:rsidR="008213B1" w:rsidRPr="00E13C80" w:rsidRDefault="008213B1" w:rsidP="0038079C">
      <w:pPr>
        <w:pStyle w:val="Heading1"/>
        <w:spacing w:after="264"/>
      </w:pPr>
      <w:r w:rsidRPr="00803DB4">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84C1C7F" w:rsidR="008213B1" w:rsidRPr="00803DB4" w:rsidRDefault="008213B1" w:rsidP="008213B1">
      <w:pPr>
        <w:spacing w:after="264"/>
        <w:rPr>
          <w:rFonts w:cs="Times New Roman"/>
          <w:color w:val="0070C0"/>
          <w:szCs w:val="24"/>
        </w:rPr>
      </w:pPr>
      <w:r w:rsidRPr="00803DB4">
        <w:rPr>
          <w:rFonts w:cs="Times New Roman"/>
          <w:color w:val="0070C0"/>
          <w:szCs w:val="24"/>
        </w:rPr>
        <w:t>Because Client was a member of the HOA’s board</w:t>
      </w:r>
      <w:r w:rsidR="00EA2ED6">
        <w:rPr>
          <w:rFonts w:cs="Times New Roman"/>
          <w:color w:val="0070C0"/>
          <w:szCs w:val="24"/>
        </w:rPr>
        <w:t>, or otherwise obtained access to documents supplied by a board member,</w:t>
      </w:r>
      <w:r w:rsidRPr="00803DB4">
        <w:rPr>
          <w:rFonts w:cs="Times New Roman"/>
          <w:color w:val="0070C0"/>
          <w:szCs w:val="24"/>
        </w:rPr>
        <w:t xml:space="preserve"> it’s very likely that Client possesses documents that are protected from disclosure by the attorney-client privilege (the HOA’s). This raises three important issues: (i) can Client waive the attorney-client </w:t>
      </w:r>
      <w:r w:rsidRPr="00803DB4">
        <w:rPr>
          <w:rFonts w:cs="Times New Roman"/>
          <w:color w:val="0070C0"/>
          <w:szCs w:val="24"/>
        </w:rPr>
        <w:lastRenderedPageBreak/>
        <w:t xml:space="preserve">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w:t>
      </w:r>
      <w:r w:rsidRPr="00803DB4">
        <w:rPr>
          <w:rFonts w:cs="Times New Roman"/>
          <w:color w:val="0070C0"/>
          <w:szCs w:val="24"/>
        </w:rPr>
        <w:lastRenderedPageBreak/>
        <w:t>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0731C418" w14:textId="7388D09C" w:rsidR="00075893" w:rsidRDefault="00BA483F"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1B59E5E9" w14:textId="77777777" w:rsidR="003F0E15" w:rsidRDefault="001A327C" w:rsidP="001A327C">
      <w:pPr>
        <w:spacing w:after="264"/>
        <w:ind w:left="1080" w:hanging="360"/>
        <w:rPr>
          <w:rStyle w:val="property1"/>
          <w:rFonts w:eastAsia="Times New Roman"/>
        </w:rPr>
      </w:pPr>
      <w:bookmarkStart w:id="14"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4"/>
      <w:r w:rsidR="00E64351">
        <w:rPr>
          <w:rFonts w:cs="Times New Roman"/>
          <w:szCs w:val="24"/>
        </w:rPr>
        <w:t xml:space="preserve"> </w:t>
      </w:r>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591441CE" w14:textId="77777777" w:rsidR="003F0E15" w:rsidRDefault="00863CDD" w:rsidP="00863CDD">
      <w:pPr>
        <w:spacing w:after="264"/>
        <w:ind w:left="1080" w:hanging="360"/>
        <w:rPr>
          <w:rFonts w:cs="Times New Roman"/>
          <w:bCs/>
          <w:szCs w:val="24"/>
        </w:rPr>
      </w:pPr>
      <w:r>
        <w:rPr>
          <w:rFonts w:cs="Times New Roman"/>
          <w:bCs/>
          <w:szCs w:val="24"/>
        </w:rPr>
        <w:lastRenderedPageBreak/>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r>
        <w:rPr>
          <w:rFonts w:cs="Times New Roman"/>
          <w:bCs/>
          <w:szCs w:val="24"/>
        </w:rPr>
        <w:t>TBD</w:t>
      </w:r>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 xml:space="preserve">A “breach of the implied covenant of good faith and fair dealing involves something beyond breach of the contractual </w:t>
      </w:r>
      <w:r w:rsidR="00172659" w:rsidRPr="00001C3C">
        <w:rPr>
          <w:rFonts w:cs="Times New Roman"/>
          <w:bCs/>
          <w:szCs w:val="24"/>
        </w:rPr>
        <w:lastRenderedPageBreak/>
        <w:t>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0"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lastRenderedPageBreak/>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0"/>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w:t>
      </w:r>
      <w:r w:rsidRPr="00177B61">
        <w:rPr>
          <w:rFonts w:cs="Times New Roman"/>
          <w:bCs/>
          <w:szCs w:val="24"/>
        </w:rPr>
        <w:lastRenderedPageBreak/>
        <w:t xml:space="preserve">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w:t>
      </w:r>
      <w:r w:rsidRPr="002D568B">
        <w:rPr>
          <w:rFonts w:cs="Times New Roman"/>
          <w:bCs/>
          <w:szCs w:val="24"/>
        </w:rPr>
        <w:lastRenderedPageBreak/>
        <w:t>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lastRenderedPageBreak/>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lastRenderedPageBreak/>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2D42C1A0" w14:textId="0C843871"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r>
        <w:rPr>
          <w:rFonts w:cs="Times New Roman"/>
          <w:bCs/>
          <w:szCs w:val="24"/>
        </w:rPr>
        <w:t>TBD</w:t>
      </w:r>
      <w:r w:rsidR="00C87DA9" w:rsidRPr="00CB094B">
        <w:rPr>
          <w:rFonts w:cs="Times New Roman"/>
          <w:bCs/>
          <w:szCs w:val="24"/>
        </w:rPr>
        <w:t xml:space="preserve"> of the CC&amp;Rs.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BA483F" w:rsidP="005B2EEB">
      <w:pPr>
        <w:spacing w:after="264"/>
        <w:rPr>
          <w:rFonts w:cs="Times New Roman"/>
          <w:bCs/>
          <w:szCs w:val="24"/>
        </w:rPr>
      </w:pPr>
      <w:r>
        <w:rPr>
          <w:rFonts w:cs="Times New Roman"/>
          <w:bCs/>
          <w:szCs w:val="24"/>
        </w:rPr>
        <w:t>TBD</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E198" w14:textId="77777777" w:rsidR="003717D9" w:rsidRDefault="003717D9" w:rsidP="00123934">
      <w:pPr>
        <w:spacing w:after="264"/>
      </w:pPr>
      <w:r>
        <w:separator/>
      </w:r>
    </w:p>
  </w:endnote>
  <w:endnote w:type="continuationSeparator" w:id="0">
    <w:p w14:paraId="75BE2DCF" w14:textId="77777777" w:rsidR="003717D9" w:rsidRDefault="003717D9"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BA483F" w:rsidP="00BA614F">
          <w:pPr>
            <w:pStyle w:val="Footer"/>
            <w:spacing w:after="264"/>
            <w:jc w:val="right"/>
            <w:rPr>
              <w:rFonts w:cs="Times New Roman"/>
              <w:sz w:val="18"/>
              <w:szCs w:val="18"/>
            </w:rPr>
          </w:pPr>
          <w:r>
            <w:rPr>
              <w:rFonts w:cs="Times New Roman"/>
              <w:sz w:val="18"/>
              <w:szCs w:val="18"/>
            </w:rPr>
            <w:t>Shafie v. 870 North Point Street HOA</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BD16" w14:textId="77777777" w:rsidR="003717D9" w:rsidRDefault="003717D9" w:rsidP="00123934">
      <w:pPr>
        <w:spacing w:after="264"/>
      </w:pPr>
      <w:r>
        <w:separator/>
      </w:r>
    </w:p>
  </w:footnote>
  <w:footnote w:type="continuationSeparator" w:id="0">
    <w:p w14:paraId="144F1AD0" w14:textId="77777777" w:rsidR="003717D9" w:rsidRDefault="003717D9"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2"/>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09C"/>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7200A"/>
    <w:rsid w:val="0017389C"/>
    <w:rsid w:val="001A0300"/>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F35A7"/>
    <w:rsid w:val="00502E37"/>
    <w:rsid w:val="00511313"/>
    <w:rsid w:val="00546107"/>
    <w:rsid w:val="005629D7"/>
    <w:rsid w:val="00583974"/>
    <w:rsid w:val="005C661E"/>
    <w:rsid w:val="005F09CC"/>
    <w:rsid w:val="005F0A58"/>
    <w:rsid w:val="006300DE"/>
    <w:rsid w:val="00635615"/>
    <w:rsid w:val="00671FBD"/>
    <w:rsid w:val="0067208E"/>
    <w:rsid w:val="006C485D"/>
    <w:rsid w:val="006F1DB1"/>
    <w:rsid w:val="006F3F49"/>
    <w:rsid w:val="00713D38"/>
    <w:rsid w:val="00772F45"/>
    <w:rsid w:val="007D0D72"/>
    <w:rsid w:val="007F7FF8"/>
    <w:rsid w:val="008B6DCE"/>
    <w:rsid w:val="008C035E"/>
    <w:rsid w:val="008C1D89"/>
    <w:rsid w:val="00905FE5"/>
    <w:rsid w:val="00911FB6"/>
    <w:rsid w:val="00923528"/>
    <w:rsid w:val="009C044F"/>
    <w:rsid w:val="009D533E"/>
    <w:rsid w:val="00A01A7F"/>
    <w:rsid w:val="00A02068"/>
    <w:rsid w:val="00A03743"/>
    <w:rsid w:val="00A244E0"/>
    <w:rsid w:val="00A82CFF"/>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E2B"/>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657"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107</Pages>
  <Words>28376</Words>
  <Characters>161747</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189</cp:revision>
  <cp:lastPrinted>2020-05-21T21:26:00Z</cp:lastPrinted>
  <dcterms:created xsi:type="dcterms:W3CDTF">2020-06-05T16:34:00Z</dcterms:created>
  <dcterms:modified xsi:type="dcterms:W3CDTF">2023-02-08T18:57:00Z</dcterms:modified>
</cp:coreProperties>
</file>